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0464" w:type="dxa"/>
        <w:tblCellSpacing w:w="0" w:type="dxa"/>
        <w:tblInd w:w="15" w:type="dxa"/>
        <w:tblBorders>
          <w:top w:val="outset" w:color="47CFFF" w:sz="6" w:space="0"/>
          <w:left w:val="outset" w:color="47CFFF" w:sz="6" w:space="0"/>
          <w:bottom w:val="outset" w:color="47CFFF" w:sz="6" w:space="0"/>
          <w:right w:val="outset" w:color="47CFFF" w:sz="6" w:space="0"/>
          <w:insideH w:val="outset" w:color="47CFFF" w:sz="6" w:space="0"/>
          <w:insideV w:val="outset" w:color="47CFFF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2616"/>
        <w:gridCol w:w="2616"/>
        <w:gridCol w:w="2616"/>
      </w:tblGrid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0464" w:type="dxa"/>
            <w:gridSpan w:val="4"/>
            <w:shd w:val="clear" w:color="auto" w:fill="0060A8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60A8"/>
              <w:spacing w:line="330" w:lineRule="atLeast"/>
              <w:ind w:left="0" w:firstLine="0"/>
              <w:jc w:val="center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kern w:val="0"/>
                <w:sz w:val="30"/>
                <w:szCs w:val="30"/>
                <w:lang w:val="en-US" w:eastAsia="zh-CN" w:bidi="ar"/>
              </w:rPr>
              <w:t>项目简介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项目名称</w:t>
            </w:r>
          </w:p>
        </w:tc>
        <w:tc>
          <w:tcPr>
            <w:tcW w:w="7848" w:type="dxa"/>
            <w:gridSpan w:val="3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儿童家庭性教育及自护能力提升计划</w:t>
            </w:r>
            <w:bookmarkStart w:id="0" w:name="_GoBack"/>
            <w:bookmarkEnd w:id="0"/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项目代码</w:t>
            </w:r>
          </w:p>
        </w:tc>
        <w:tc>
          <w:tcPr>
            <w:tcW w:w="261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Ksztb2015-D-003</w:t>
            </w:r>
          </w:p>
        </w:tc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项目类型</w:t>
            </w:r>
          </w:p>
        </w:tc>
        <w:tc>
          <w:tcPr>
            <w:tcW w:w="261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扶幼类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发布时间</w:t>
            </w:r>
          </w:p>
        </w:tc>
        <w:tc>
          <w:tcPr>
            <w:tcW w:w="261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2016-03-08</w:t>
            </w:r>
          </w:p>
        </w:tc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执行机构</w:t>
            </w:r>
          </w:p>
        </w:tc>
        <w:tc>
          <w:tcPr>
            <w:tcW w:w="261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昆山市家庭综合服务中心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服务对象</w:t>
            </w:r>
          </w:p>
        </w:tc>
        <w:tc>
          <w:tcPr>
            <w:tcW w:w="261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3-7岁儿童及家长</w:t>
            </w:r>
          </w:p>
        </w:tc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活动地域</w:t>
            </w:r>
          </w:p>
        </w:tc>
        <w:tc>
          <w:tcPr>
            <w:tcW w:w="261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昆山市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业务指导部门</w:t>
            </w:r>
          </w:p>
        </w:tc>
        <w:tc>
          <w:tcPr>
            <w:tcW w:w="7848" w:type="dxa"/>
            <w:gridSpan w:val="3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昆山市妇联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464" w:type="dxa"/>
        <w:tblCellSpacing w:w="0" w:type="dxa"/>
        <w:tblInd w:w="15" w:type="dxa"/>
        <w:tblBorders>
          <w:top w:val="outset" w:color="47CFFF" w:sz="6" w:space="0"/>
          <w:left w:val="outset" w:color="47CFFF" w:sz="6" w:space="0"/>
          <w:bottom w:val="outset" w:color="47CFFF" w:sz="6" w:space="0"/>
          <w:right w:val="outset" w:color="47CFFF" w:sz="6" w:space="0"/>
          <w:insideH w:val="outset" w:color="47CFFF" w:sz="6" w:space="0"/>
          <w:insideV w:val="outset" w:color="47CFFF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7"/>
        <w:gridCol w:w="1382"/>
        <w:gridCol w:w="832"/>
        <w:gridCol w:w="727"/>
        <w:gridCol w:w="5226"/>
      </w:tblGrid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0464" w:type="dxa"/>
            <w:gridSpan w:val="5"/>
            <w:shd w:val="clear" w:color="auto" w:fill="0060A8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60A8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kern w:val="0"/>
                <w:sz w:val="30"/>
                <w:szCs w:val="30"/>
                <w:lang w:val="en-US" w:eastAsia="zh-CN" w:bidi="ar"/>
              </w:rPr>
              <w:t>项目实施计划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29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活动主题</w:t>
            </w:r>
          </w:p>
        </w:tc>
        <w:tc>
          <w:tcPr>
            <w:tcW w:w="1382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实施时间</w:t>
            </w:r>
          </w:p>
        </w:tc>
        <w:tc>
          <w:tcPr>
            <w:tcW w:w="832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参与人数</w:t>
            </w:r>
          </w:p>
        </w:tc>
        <w:tc>
          <w:tcPr>
            <w:tcW w:w="72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活动频次</w:t>
            </w:r>
          </w:p>
        </w:tc>
        <w:tc>
          <w:tcPr>
            <w:tcW w:w="522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活动内容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29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儿童保护宣传</w:t>
            </w:r>
          </w:p>
        </w:tc>
        <w:tc>
          <w:tcPr>
            <w:tcW w:w="138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2015.11-2016.11</w:t>
            </w:r>
          </w:p>
        </w:tc>
        <w:tc>
          <w:tcPr>
            <w:tcW w:w="8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400</w:t>
            </w:r>
          </w:p>
        </w:tc>
        <w:tc>
          <w:tcPr>
            <w:tcW w:w="72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22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项目周期内，开展4场宣传活动，通过展板布置、宣传页发放、游戏设计、情景表演等形式，宣传儿童家庭性教育的必要性，提升社会大众对儿童家庭性教育的关注度，并进行服务对象招募。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29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家长护航课堂</w:t>
            </w:r>
          </w:p>
        </w:tc>
        <w:tc>
          <w:tcPr>
            <w:tcW w:w="138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2015.11-2016.11</w:t>
            </w:r>
          </w:p>
        </w:tc>
        <w:tc>
          <w:tcPr>
            <w:tcW w:w="8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900</w:t>
            </w:r>
          </w:p>
        </w:tc>
        <w:tc>
          <w:tcPr>
            <w:tcW w:w="72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522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项目周期内，开展家长护航课堂30场，采用互动课堂的方式，通过性教育知识讲授和情境案例分析，促使家长认识孩子成长中有关性的问题，并学会正面引导孩子如何与异性相处的技能和技巧。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29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儿童成长课堂</w:t>
            </w:r>
          </w:p>
        </w:tc>
        <w:tc>
          <w:tcPr>
            <w:tcW w:w="138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2015.11-2016.11</w:t>
            </w:r>
          </w:p>
        </w:tc>
        <w:tc>
          <w:tcPr>
            <w:tcW w:w="832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1800</w:t>
            </w:r>
          </w:p>
        </w:tc>
        <w:tc>
          <w:tcPr>
            <w:tcW w:w="72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522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项目周期内，开展儿童成长课堂60场，采用男女生分班授课的方式，通过图片展示、亲子互动表演、情景剧等形式，使儿童认识隐私部位，了解“我从哪里来”，并学会分辨性侵害行为和掌握防范性侵害的方法。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10463" w:type="dxa"/>
        <w:tblCellSpacing w:w="0" w:type="dxa"/>
        <w:tblInd w:w="15" w:type="dxa"/>
        <w:tblBorders>
          <w:top w:val="outset" w:color="47CFFF" w:sz="6" w:space="0"/>
          <w:left w:val="outset" w:color="47CFFF" w:sz="6" w:space="0"/>
          <w:bottom w:val="outset" w:color="47CFFF" w:sz="6" w:space="0"/>
          <w:right w:val="outset" w:color="47CFFF" w:sz="6" w:space="0"/>
          <w:insideH w:val="outset" w:color="47CFFF" w:sz="6" w:space="0"/>
          <w:insideV w:val="outset" w:color="47CFFF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0"/>
        <w:gridCol w:w="1046"/>
        <w:gridCol w:w="941"/>
        <w:gridCol w:w="1151"/>
        <w:gridCol w:w="1988"/>
        <w:gridCol w:w="3977"/>
      </w:tblGrid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0463" w:type="dxa"/>
            <w:gridSpan w:val="6"/>
            <w:shd w:val="clear" w:color="auto" w:fill="0060A8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60A8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kern w:val="0"/>
                <w:sz w:val="30"/>
                <w:szCs w:val="30"/>
                <w:lang w:val="en-US" w:eastAsia="zh-CN" w:bidi="ar"/>
              </w:rPr>
              <w:t>项目预算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360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费用类别</w:t>
            </w:r>
          </w:p>
        </w:tc>
        <w:tc>
          <w:tcPr>
            <w:tcW w:w="104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单价（元）</w:t>
            </w:r>
          </w:p>
        </w:tc>
        <w:tc>
          <w:tcPr>
            <w:tcW w:w="941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  <w:tc>
          <w:tcPr>
            <w:tcW w:w="1151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数量</w:t>
            </w:r>
          </w:p>
        </w:tc>
        <w:tc>
          <w:tcPr>
            <w:tcW w:w="1988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总额（元）</w:t>
            </w:r>
          </w:p>
        </w:tc>
        <w:tc>
          <w:tcPr>
            <w:tcW w:w="397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宣传费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5300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批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5300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宣传横幅3条，宣传展板5个，宣传折页1000份，宣传手册200本，海报10张。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活动物资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次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18800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活动道具、材料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志愿者补贴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162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8100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162人次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专家费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45000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500元*90场活动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专职项目社工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3000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72000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2人*12个月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兼职心理咨询师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500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12000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2人*12个月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管理费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11457.6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11457.6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项目周期内所需管理费用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360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税金支出</w:t>
            </w:r>
          </w:p>
        </w:tc>
        <w:tc>
          <w:tcPr>
            <w:tcW w:w="1046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10242.4</w:t>
            </w:r>
          </w:p>
        </w:tc>
        <w:tc>
          <w:tcPr>
            <w:tcW w:w="94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项</w:t>
            </w:r>
          </w:p>
        </w:tc>
        <w:tc>
          <w:tcPr>
            <w:tcW w:w="1151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988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10242.4</w:t>
            </w:r>
          </w:p>
        </w:tc>
        <w:tc>
          <w:tcPr>
            <w:tcW w:w="3977" w:type="dxa"/>
            <w:shd w:val="clear" w:color="auto" w:fill="F1F9B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0464" w:type="dxa"/>
        <w:tblCellSpacing w:w="0" w:type="dxa"/>
        <w:tblInd w:w="15" w:type="dxa"/>
        <w:tblBorders>
          <w:top w:val="outset" w:color="47CFFF" w:sz="6" w:space="0"/>
          <w:left w:val="outset" w:color="47CFFF" w:sz="6" w:space="0"/>
          <w:bottom w:val="outset" w:color="47CFFF" w:sz="6" w:space="0"/>
          <w:right w:val="outset" w:color="47CFFF" w:sz="6" w:space="0"/>
          <w:insideH w:val="outset" w:color="47CFFF" w:sz="6" w:space="0"/>
          <w:insideV w:val="outset" w:color="47CFFF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6"/>
        <w:gridCol w:w="2407"/>
        <w:gridCol w:w="2616"/>
        <w:gridCol w:w="2825"/>
      </w:tblGrid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0464" w:type="dxa"/>
            <w:gridSpan w:val="4"/>
            <w:shd w:val="clear" w:color="auto" w:fill="0060A8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60A8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kern w:val="0"/>
                <w:sz w:val="30"/>
                <w:szCs w:val="30"/>
                <w:lang w:val="en-US" w:eastAsia="zh-CN" w:bidi="ar"/>
              </w:rPr>
              <w:t>资源需求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vMerge w:val="restart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资金</w:t>
            </w: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资金需求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182900元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vMerge w:val="continue"/>
            <w:shd w:val="clear" w:color="auto" w:fill="0097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资金用途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宣传费用、活动物资、志愿者补贴、专家费、专职项目社工、兼职心理咨询师、管理费、税金支出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vMerge w:val="restart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场地</w:t>
            </w: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场地面积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社区、学校、企业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vMerge w:val="continue"/>
            <w:shd w:val="clear" w:color="auto" w:fill="0097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场地地域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社区、学校、企业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志愿者</w:t>
            </w: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需求人数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社工需求</w:t>
            </w: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需求人数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物资需求</w:t>
            </w: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需求数量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每人一份道具，每次服务对象30人左右，活动道具、场地布置和茶歇等。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vMerge w:val="restart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专业需求</w:t>
            </w: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专业类别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儿童教育、家庭教育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vMerge w:val="continue"/>
            <w:shd w:val="clear" w:color="auto" w:fill="0097CC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专家资质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初级社工、心理咨询师、教师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其他需求</w:t>
            </w:r>
          </w:p>
        </w:tc>
        <w:tc>
          <w:tcPr>
            <w:tcW w:w="2407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具体说明</w:t>
            </w:r>
          </w:p>
        </w:tc>
        <w:tc>
          <w:tcPr>
            <w:tcW w:w="5441" w:type="dxa"/>
            <w:gridSpan w:val="2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具体再说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需求时间</w:t>
            </w:r>
          </w:p>
        </w:tc>
        <w:tc>
          <w:tcPr>
            <w:tcW w:w="240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2015年9月30日</w:t>
            </w:r>
          </w:p>
        </w:tc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项目联系人</w:t>
            </w:r>
          </w:p>
        </w:tc>
        <w:tc>
          <w:tcPr>
            <w:tcW w:w="2825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李心怡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联系方式</w:t>
            </w:r>
          </w:p>
        </w:tc>
        <w:tc>
          <w:tcPr>
            <w:tcW w:w="2407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15251818831</w:t>
            </w:r>
          </w:p>
        </w:tc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E-mail</w:t>
            </w:r>
          </w:p>
        </w:tc>
        <w:tc>
          <w:tcPr>
            <w:tcW w:w="2825" w:type="dxa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2270168281@qq.com</w:t>
            </w:r>
          </w:p>
        </w:tc>
      </w:tr>
      <w:tr>
        <w:tblPrEx>
          <w:tblBorders>
            <w:top w:val="outset" w:color="47CFFF" w:sz="6" w:space="0"/>
            <w:left w:val="outset" w:color="47CFFF" w:sz="6" w:space="0"/>
            <w:bottom w:val="outset" w:color="47CFFF" w:sz="6" w:space="0"/>
            <w:right w:val="outset" w:color="47CFFF" w:sz="6" w:space="0"/>
            <w:insideH w:val="outset" w:color="47CFFF" w:sz="6" w:space="0"/>
            <w:insideV w:val="outset" w:color="47CFFF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2616" w:type="dxa"/>
            <w:shd w:val="clear" w:color="auto" w:fill="0097CC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0097CC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FFFFFF"/>
                <w:spacing w:val="0"/>
                <w:kern w:val="0"/>
                <w:sz w:val="18"/>
                <w:szCs w:val="18"/>
                <w:lang w:val="en-US" w:eastAsia="zh-CN" w:bidi="ar"/>
              </w:rPr>
              <w:t>项目状态</w:t>
            </w:r>
          </w:p>
        </w:tc>
        <w:tc>
          <w:tcPr>
            <w:tcW w:w="7848" w:type="dxa"/>
            <w:gridSpan w:val="3"/>
            <w:shd w:val="clear" w:color="auto" w:fill="F1F9BF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1F9BF"/>
              <w:spacing w:line="330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666666"/>
                <w:spacing w:val="0"/>
                <w:kern w:val="0"/>
                <w:sz w:val="18"/>
                <w:szCs w:val="18"/>
                <w:lang w:val="en-US" w:eastAsia="zh-CN" w:bidi="ar"/>
              </w:rPr>
              <w:t>发布</w:t>
            </w:r>
          </w:p>
        </w:tc>
      </w:tr>
    </w:tbl>
    <w:p>
      <w:pPr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A1114"/>
    <w:rsid w:val="409A11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2016-04-25T06:36:00Z</dcterms:created>
  <dc:creator>lerenlezhu-pc</dc:creator>
  <cp:lastModifiedBy>lerenlezhu-pc</cp:lastModifiedBy>
  <dcterms:modified xsi:type="dcterms:W3CDTF">2016-04-25T06:36:35Z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